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94" w:rsidRPr="0014176C" w:rsidRDefault="00C50624" w:rsidP="0014176C">
      <w:pPr>
        <w:widowControl/>
        <w:jc w:val="center"/>
        <w:textAlignment w:val="center"/>
        <w:rPr>
          <w:rFonts w:ascii="Arial" w:hAnsi="Arial" w:cs="Arial"/>
          <w:b/>
          <w:color w:val="000000"/>
          <w:sz w:val="32"/>
          <w:szCs w:val="32"/>
        </w:rPr>
      </w:pPr>
      <w:r w:rsidRPr="0014176C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2019-2020年度湖南农业大学科学技术成果奖（自然科学）建议授奖名单</w:t>
      </w:r>
    </w:p>
    <w:p w:rsidR="00803194" w:rsidRDefault="00803194"/>
    <w:tbl>
      <w:tblPr>
        <w:tblW w:w="11689" w:type="dxa"/>
        <w:jc w:val="center"/>
        <w:tblInd w:w="-971" w:type="dxa"/>
        <w:tblLayout w:type="fixed"/>
        <w:tblCellMar>
          <w:top w:w="17" w:type="dxa"/>
          <w:left w:w="74" w:type="dxa"/>
          <w:bottom w:w="17" w:type="dxa"/>
          <w:right w:w="74" w:type="dxa"/>
        </w:tblCellMar>
        <w:tblLook w:val="04A0"/>
      </w:tblPr>
      <w:tblGrid>
        <w:gridCol w:w="615"/>
        <w:gridCol w:w="2220"/>
        <w:gridCol w:w="65"/>
        <w:gridCol w:w="1495"/>
        <w:gridCol w:w="1134"/>
        <w:gridCol w:w="2268"/>
        <w:gridCol w:w="2268"/>
        <w:gridCol w:w="632"/>
        <w:gridCol w:w="992"/>
      </w:tblGrid>
      <w:tr w:rsidR="006A552B" w:rsidTr="0028189F">
        <w:trPr>
          <w:tblHeader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624" w:rsidRDefault="00C5062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624" w:rsidRDefault="00C50624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624" w:rsidRDefault="00C50624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</w:rPr>
              <w:t>奖励类型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624" w:rsidRDefault="00C50624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</w:rPr>
              <w:t>第一</w:t>
            </w: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</w:rPr>
              <w:br/>
              <w:t>完成人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624" w:rsidRDefault="00C50624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</w:rPr>
              <w:t>其他完成人（学生和外单位成员请在括号内注明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624" w:rsidRDefault="00C50624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</w:rPr>
              <w:t>所属单位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624" w:rsidRDefault="00C50624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</w:rPr>
              <w:t>是否授奖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624" w:rsidRDefault="00C50624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</w:rPr>
              <w:t>建议授奖等级</w:t>
            </w:r>
          </w:p>
        </w:tc>
      </w:tr>
      <w:tr w:rsidR="006A552B" w:rsidTr="006A552B">
        <w:trPr>
          <w:tblHeader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6A552B" w:rsidP="003C3A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猪睾丸发育和精子生成相关非编码RNA的鉴定及调控机理研究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自然科学奖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  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冉茂良、翁波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动物科学技术学院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6A552B">
            <w:pPr>
              <w:jc w:val="center"/>
            </w:pPr>
            <w:r w:rsidRPr="00770060">
              <w:rPr>
                <w:rFonts w:ascii="Arial" w:hAnsi="Arial" w:cs="Arial" w:hint="eastAsia"/>
                <w:color w:val="000000"/>
                <w:sz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一等</w:t>
            </w:r>
          </w:p>
        </w:tc>
      </w:tr>
      <w:tr w:rsidR="006A552B" w:rsidTr="006A552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6A552B" w:rsidP="003C3A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铁系纳米材料性能优化方法及去除水中有害污染物机理的研究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自然科学奖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罗斯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罗斯，陈安伟，曾清如，彭亮，邵继海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资环院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6A552B">
            <w:pPr>
              <w:jc w:val="center"/>
            </w:pPr>
            <w:r w:rsidRPr="00CB2952">
              <w:rPr>
                <w:rFonts w:ascii="Arial" w:hAnsi="Arial" w:cs="Arial" w:hint="eastAsia"/>
                <w:color w:val="000000"/>
                <w:sz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一等</w:t>
            </w:r>
          </w:p>
        </w:tc>
      </w:tr>
      <w:tr w:rsidR="006A552B" w:rsidTr="006A552B">
        <w:trPr>
          <w:trHeight w:val="776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冰糖橙系列新品种的选育与应用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科技进步奖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盛玲、戴素明、李大志、邓子牛、龙桂友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园艺学院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6A552B">
            <w:pPr>
              <w:jc w:val="center"/>
            </w:pPr>
            <w:r w:rsidRPr="00D524EF">
              <w:rPr>
                <w:rFonts w:ascii="Arial" w:hAnsi="Arial" w:cs="Arial" w:hint="eastAsia"/>
                <w:color w:val="000000"/>
                <w:sz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一等</w:t>
            </w:r>
          </w:p>
        </w:tc>
      </w:tr>
      <w:tr w:rsidR="006A552B" w:rsidTr="006A552B">
        <w:trPr>
          <w:tblHeader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6A55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囊泡病毒对宿主幼虫的高致病机制研究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自然科学奖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于欢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黎妮（学生）、何磊（学生）、李梓琦（学生）、欧阳依依（学生）、黄国华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植物保护</w:t>
            </w:r>
          </w:p>
          <w:p w:rsidR="0014176C" w:rsidRDefault="0014176C" w:rsidP="003C3A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6A552B">
            <w:pPr>
              <w:jc w:val="center"/>
            </w:pPr>
            <w:r w:rsidRPr="00770060">
              <w:rPr>
                <w:rFonts w:ascii="Arial" w:hAnsi="Arial" w:cs="Arial" w:hint="eastAsia"/>
                <w:color w:val="000000"/>
                <w:sz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二等</w:t>
            </w:r>
          </w:p>
        </w:tc>
      </w:tr>
      <w:tr w:rsidR="006A552B" w:rsidTr="006A552B">
        <w:trPr>
          <w:tblHeader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6A55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桦木酸通过维持氧化还原稳态抗炎促免疫的机理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自然科学奖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易金娥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邬静，袁志航，朱利娟（学），李荣芳，欧朝萍（学）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动物医学院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6A552B">
            <w:pPr>
              <w:jc w:val="center"/>
            </w:pPr>
            <w:r w:rsidRPr="00CB2952">
              <w:rPr>
                <w:rFonts w:ascii="Arial" w:hAnsi="Arial" w:cs="Arial" w:hint="eastAsia"/>
                <w:color w:val="000000"/>
                <w:sz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二等</w:t>
            </w:r>
          </w:p>
        </w:tc>
      </w:tr>
      <w:tr w:rsidR="0014176C" w:rsidTr="006A552B">
        <w:trPr>
          <w:tblHeader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6A55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D0D0D"/>
                <w:sz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</w:rPr>
              <w:t>生猪智慧养殖平台与技术研究及应用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科技进步奖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匡迎春，文利新，沈岳，周浩宇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信息与智能科学技术学院，湖南烟村生态农牧科技股份有限公司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6A552B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3C3A2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二等</w:t>
            </w:r>
          </w:p>
        </w:tc>
      </w:tr>
      <w:tr w:rsidR="006A552B" w:rsidTr="006A552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B153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7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汉森四磨汤及其单味药材的化学物质基础研究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自然科学奖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谢红旗，何英杰（学生），陆英，郑亚杰，程辟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园艺学院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6A552B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三等</w:t>
            </w:r>
          </w:p>
        </w:tc>
      </w:tr>
      <w:tr w:rsidR="006A552B" w:rsidTr="006A552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B153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水稻纹枯病微生物源杀菌剂新先导化合物的挖掘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自然科学奖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廖晓兰，刘双清，苏  品（学生），王  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植物保护</w:t>
            </w:r>
          </w:p>
          <w:p w:rsidR="0014176C" w:rsidRDefault="001417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6A552B">
            <w:pPr>
              <w:jc w:val="center"/>
            </w:pPr>
            <w:r w:rsidRPr="00770060">
              <w:rPr>
                <w:rFonts w:ascii="Arial" w:hAnsi="Arial" w:cs="Arial" w:hint="eastAsia"/>
                <w:color w:val="000000"/>
                <w:sz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三等</w:t>
            </w:r>
          </w:p>
        </w:tc>
      </w:tr>
      <w:tr w:rsidR="006A552B" w:rsidTr="006A552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B153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湖南省蛇类线虫核糖体 DNA 和线粒体 DNA 多态性研究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自然科学奖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王挺（学）、李芬、周成艳（外）、陈文承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动物医学院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6A552B">
            <w:pPr>
              <w:jc w:val="center"/>
            </w:pPr>
            <w:r w:rsidRPr="00CB2952">
              <w:rPr>
                <w:rFonts w:ascii="Arial" w:hAnsi="Arial" w:cs="Arial" w:hint="eastAsia"/>
                <w:color w:val="000000"/>
                <w:sz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三等</w:t>
            </w:r>
          </w:p>
        </w:tc>
      </w:tr>
      <w:tr w:rsidR="006A552B" w:rsidTr="006A552B">
        <w:trPr>
          <w:trHeight w:val="734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B153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分数阶基因调控网络建模及应用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自然科学奖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伍朝华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王志明，周铁军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信息与智能科学技术学院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6A552B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三等</w:t>
            </w:r>
          </w:p>
        </w:tc>
      </w:tr>
      <w:tr w:rsidR="006A552B" w:rsidTr="006A552B">
        <w:trPr>
          <w:trHeight w:val="1379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B153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D0D0D"/>
                <w:sz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</w:rPr>
              <w:t xml:space="preserve">洞庭湖区紫花苜蓿品种筛选及多元草产品研制与推广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科技进步奖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张志飞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D0D0D"/>
                <w:sz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</w:rPr>
              <w:t>张志飞，魏仲珊（外），胡龙兴，穆麟（学），李志才（外），高帅（外），陈桂华，唐守伟（外）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6A552B">
            <w:pPr>
              <w:jc w:val="center"/>
            </w:pPr>
            <w:r w:rsidRPr="00D524EF">
              <w:rPr>
                <w:rFonts w:ascii="Arial" w:hAnsi="Arial" w:cs="Arial" w:hint="eastAsia"/>
                <w:color w:val="000000"/>
                <w:sz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三等</w:t>
            </w:r>
          </w:p>
        </w:tc>
      </w:tr>
      <w:tr w:rsidR="006A552B" w:rsidTr="006A552B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B153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果蔬采后绿色保鲜关键技术与产业化示范应用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科技进步奖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易有金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夏菠、周红丽、桑毅媛（外）、张强（外）、庞立、秦丹、邓后勤、曹熙、孙若兰（学）、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李滨丞（学）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食品科学技术学院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 w:rsidP="006A552B">
            <w:pPr>
              <w:jc w:val="center"/>
            </w:pPr>
            <w:r w:rsidRPr="00D524EF">
              <w:rPr>
                <w:rFonts w:ascii="Arial" w:hAnsi="Arial" w:cs="Arial" w:hint="eastAsia"/>
                <w:color w:val="000000"/>
                <w:sz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C" w:rsidRDefault="0014176C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三等</w:t>
            </w:r>
          </w:p>
        </w:tc>
      </w:tr>
    </w:tbl>
    <w:p w:rsidR="00803194" w:rsidRDefault="00E910D5">
      <w:pPr>
        <w:tabs>
          <w:tab w:val="left" w:pos="13904"/>
          <w:tab w:val="left" w:pos="14624"/>
          <w:tab w:val="left" w:pos="15404"/>
        </w:tabs>
        <w:rPr>
          <w:rFonts w:ascii="Arial" w:hAnsi="Arial" w:cs="Arial"/>
          <w:color w:val="000000"/>
          <w:sz w:val="2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color w:val="000000"/>
          <w:sz w:val="24"/>
        </w:rPr>
        <w:lastRenderedPageBreak/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</w:p>
    <w:p w:rsidR="00803194" w:rsidRDefault="00803194"/>
    <w:sectPr w:rsidR="00803194" w:rsidSect="00803194">
      <w:pgSz w:w="16838" w:h="11906" w:orient="landscape"/>
      <w:pgMar w:top="1417" w:right="1440" w:bottom="1417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0BB" w:rsidRDefault="006720BB" w:rsidP="002E7270">
      <w:r>
        <w:separator/>
      </w:r>
    </w:p>
  </w:endnote>
  <w:endnote w:type="continuationSeparator" w:id="1">
    <w:p w:rsidR="006720BB" w:rsidRDefault="006720BB" w:rsidP="002E7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0BB" w:rsidRDefault="006720BB" w:rsidP="002E7270">
      <w:r>
        <w:separator/>
      </w:r>
    </w:p>
  </w:footnote>
  <w:footnote w:type="continuationSeparator" w:id="1">
    <w:p w:rsidR="006720BB" w:rsidRDefault="006720BB" w:rsidP="002E72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6E55191"/>
    <w:rsid w:val="0014176C"/>
    <w:rsid w:val="001B557F"/>
    <w:rsid w:val="001F0CD8"/>
    <w:rsid w:val="0028189F"/>
    <w:rsid w:val="002B7C44"/>
    <w:rsid w:val="002D246E"/>
    <w:rsid w:val="002E7270"/>
    <w:rsid w:val="0032359E"/>
    <w:rsid w:val="003510F6"/>
    <w:rsid w:val="005E5C39"/>
    <w:rsid w:val="0060437C"/>
    <w:rsid w:val="006720BB"/>
    <w:rsid w:val="006A552B"/>
    <w:rsid w:val="00702A8A"/>
    <w:rsid w:val="007A5EAE"/>
    <w:rsid w:val="00803194"/>
    <w:rsid w:val="009A4BC6"/>
    <w:rsid w:val="009C269B"/>
    <w:rsid w:val="00B153D4"/>
    <w:rsid w:val="00B811F3"/>
    <w:rsid w:val="00BF5032"/>
    <w:rsid w:val="00C50624"/>
    <w:rsid w:val="00DF28B7"/>
    <w:rsid w:val="00E910D5"/>
    <w:rsid w:val="00EF2485"/>
    <w:rsid w:val="00EF4E5B"/>
    <w:rsid w:val="00FB6E3A"/>
    <w:rsid w:val="08E303AD"/>
    <w:rsid w:val="76E55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1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03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03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01">
    <w:name w:val="font201"/>
    <w:basedOn w:val="a0"/>
    <w:rsid w:val="00803194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21">
    <w:name w:val="font221"/>
    <w:basedOn w:val="a0"/>
    <w:qFormat/>
    <w:rsid w:val="0080319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1">
    <w:name w:val="font311"/>
    <w:basedOn w:val="a0"/>
    <w:qFormat/>
    <w:rsid w:val="00803194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21">
    <w:name w:val="font321"/>
    <w:basedOn w:val="a0"/>
    <w:qFormat/>
    <w:rsid w:val="00803194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91">
    <w:name w:val="font191"/>
    <w:basedOn w:val="a0"/>
    <w:qFormat/>
    <w:rsid w:val="00803194"/>
    <w:rPr>
      <w:rFonts w:ascii="宋体" w:eastAsia="宋体" w:hAnsi="宋体" w:cs="宋体" w:hint="eastAsia"/>
      <w:color w:val="000000"/>
      <w:sz w:val="19"/>
      <w:szCs w:val="19"/>
      <w:u w:val="none"/>
    </w:rPr>
  </w:style>
  <w:style w:type="character" w:customStyle="1" w:styleId="font21">
    <w:name w:val="font21"/>
    <w:basedOn w:val="a0"/>
    <w:rsid w:val="00803194"/>
    <w:rPr>
      <w:rFonts w:ascii="Times New Roman" w:hAnsi="Times New Roman" w:cs="Times New Roman" w:hint="default"/>
      <w:color w:val="000000"/>
      <w:sz w:val="19"/>
      <w:szCs w:val="19"/>
      <w:u w:val="none"/>
    </w:rPr>
  </w:style>
  <w:style w:type="character" w:customStyle="1" w:styleId="font81">
    <w:name w:val="font81"/>
    <w:basedOn w:val="a0"/>
    <w:qFormat/>
    <w:rsid w:val="00803194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81">
    <w:name w:val="font181"/>
    <w:basedOn w:val="a0"/>
    <w:rsid w:val="0080319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803194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rsid w:val="00803194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71">
    <w:name w:val="font171"/>
    <w:basedOn w:val="a0"/>
    <w:qFormat/>
    <w:rsid w:val="0080319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rsid w:val="0080319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031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C2A4784-6417-4F12-A9B6-A76F6194A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刘雯</cp:lastModifiedBy>
  <cp:revision>12</cp:revision>
  <dcterms:created xsi:type="dcterms:W3CDTF">2020-12-15T08:11:00Z</dcterms:created>
  <dcterms:modified xsi:type="dcterms:W3CDTF">2020-12-16T14:07:00Z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