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FE" w:rsidRPr="0016543D" w:rsidRDefault="001506FE" w:rsidP="0016543D">
      <w:pPr>
        <w:widowControl/>
        <w:jc w:val="left"/>
        <w:rPr>
          <w:rFonts w:ascii="仿宋_GB2312" w:eastAsia="仿宋_GB2312" w:hAnsi="仿宋_GB2312" w:cs="仿宋_GB2312"/>
          <w:b/>
          <w:kern w:val="0"/>
          <w:sz w:val="32"/>
          <w:szCs w:val="30"/>
        </w:rPr>
      </w:pPr>
      <w:r w:rsidRPr="0016543D">
        <w:rPr>
          <w:b/>
          <w:sz w:val="22"/>
        </w:rPr>
        <w:fldChar w:fldCharType="begin"/>
      </w:r>
      <w:r w:rsidRPr="0016543D">
        <w:rPr>
          <w:b/>
          <w:sz w:val="22"/>
        </w:rPr>
        <w:instrText>HYPERLINK "http://www.hnsk.gov.cn/upload/news/201711/20171115051820757438.doc"</w:instrText>
      </w:r>
      <w:r w:rsidRPr="0016543D">
        <w:rPr>
          <w:b/>
          <w:sz w:val="22"/>
        </w:rPr>
        <w:fldChar w:fldCharType="separate"/>
      </w:r>
      <w:r w:rsidRPr="0016543D">
        <w:rPr>
          <w:rFonts w:ascii="仿宋_GB2312" w:eastAsia="仿宋_GB2312" w:hAnsi="仿宋_GB2312" w:cs="仿宋_GB2312" w:hint="eastAsia"/>
          <w:b/>
          <w:kern w:val="0"/>
          <w:sz w:val="32"/>
          <w:szCs w:val="30"/>
        </w:rPr>
        <w:t>2019年“湖南乡村振兴战略研究院”</w:t>
      </w:r>
      <w:proofErr w:type="gramStart"/>
      <w:r w:rsidRPr="0016543D">
        <w:rPr>
          <w:rFonts w:ascii="仿宋_GB2312" w:eastAsia="仿宋_GB2312" w:hAnsi="仿宋_GB2312" w:cs="仿宋_GB2312" w:hint="eastAsia"/>
          <w:b/>
          <w:kern w:val="0"/>
          <w:sz w:val="32"/>
          <w:szCs w:val="30"/>
        </w:rPr>
        <w:t>智库研究</w:t>
      </w:r>
      <w:proofErr w:type="gramEnd"/>
      <w:r w:rsidRPr="0016543D">
        <w:rPr>
          <w:rFonts w:ascii="仿宋_GB2312" w:eastAsia="仿宋_GB2312" w:hAnsi="仿宋_GB2312" w:cs="仿宋_GB2312" w:hint="eastAsia"/>
          <w:b/>
          <w:kern w:val="0"/>
          <w:sz w:val="32"/>
          <w:szCs w:val="30"/>
        </w:rPr>
        <w:t>项目选题</w:t>
      </w:r>
      <w:r w:rsidRPr="0016543D">
        <w:rPr>
          <w:b/>
          <w:sz w:val="22"/>
        </w:rPr>
        <w:fldChar w:fldCharType="end"/>
      </w:r>
      <w:r w:rsidRPr="0016543D">
        <w:rPr>
          <w:rFonts w:ascii="仿宋_GB2312" w:eastAsia="仿宋_GB2312" w:hAnsi="仿宋_GB2312" w:cs="仿宋_GB2312" w:hint="eastAsia"/>
          <w:b/>
          <w:kern w:val="0"/>
          <w:sz w:val="32"/>
          <w:szCs w:val="30"/>
        </w:rPr>
        <w:t>方向</w:t>
      </w:r>
    </w:p>
    <w:p w:rsidR="001506FE" w:rsidRDefault="001506FE" w:rsidP="00D431FC">
      <w:pPr>
        <w:rPr>
          <w:rFonts w:ascii="仿宋" w:eastAsia="仿宋" w:hAnsi="仿宋" w:hint="eastAsia"/>
          <w:b/>
          <w:sz w:val="28"/>
          <w:szCs w:val="28"/>
        </w:rPr>
      </w:pPr>
    </w:p>
    <w:p w:rsidR="00DC2731" w:rsidRPr="0016543D" w:rsidRDefault="00F36DD0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一、</w:t>
      </w:r>
      <w:r w:rsidR="00DC2731" w:rsidRPr="0016543D">
        <w:rPr>
          <w:rFonts w:ascii="仿宋" w:eastAsia="仿宋" w:hAnsi="仿宋" w:hint="eastAsia"/>
          <w:sz w:val="28"/>
          <w:szCs w:val="28"/>
        </w:rPr>
        <w:t>湖南农业现代化发展比较研究</w:t>
      </w:r>
    </w:p>
    <w:p w:rsidR="00371E8A" w:rsidRPr="0016543D" w:rsidRDefault="00DC2731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/>
          <w:sz w:val="28"/>
          <w:szCs w:val="28"/>
        </w:rPr>
        <w:t>二、</w:t>
      </w:r>
      <w:r w:rsidR="0047586D" w:rsidRPr="0016543D">
        <w:rPr>
          <w:rFonts w:ascii="仿宋" w:eastAsia="仿宋" w:hAnsi="仿宋"/>
          <w:sz w:val="28"/>
          <w:szCs w:val="28"/>
        </w:rPr>
        <w:t>湖南</w:t>
      </w:r>
      <w:r w:rsidR="00371E8A" w:rsidRPr="0016543D">
        <w:rPr>
          <w:rFonts w:ascii="仿宋" w:eastAsia="仿宋" w:hAnsi="仿宋" w:hint="eastAsia"/>
          <w:sz w:val="28"/>
          <w:szCs w:val="28"/>
        </w:rPr>
        <w:t>乡村振兴战略实施效果评价指标体系研究</w:t>
      </w:r>
    </w:p>
    <w:p w:rsidR="00DF312D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三、</w:t>
      </w:r>
      <w:r w:rsidRPr="0016543D">
        <w:rPr>
          <w:rFonts w:ascii="仿宋" w:eastAsia="仿宋" w:hAnsi="仿宋"/>
          <w:sz w:val="28"/>
          <w:szCs w:val="28"/>
        </w:rPr>
        <w:t>湖南农村经济多元化发展问题研究</w:t>
      </w:r>
    </w:p>
    <w:p w:rsidR="00DF312D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四、</w:t>
      </w:r>
      <w:r w:rsidRPr="0016543D">
        <w:rPr>
          <w:rFonts w:ascii="仿宋" w:eastAsia="仿宋" w:hAnsi="仿宋"/>
          <w:sz w:val="28"/>
          <w:szCs w:val="28"/>
        </w:rPr>
        <w:t>湖南推进城乡融合发展路径研究</w:t>
      </w:r>
    </w:p>
    <w:p w:rsidR="00DC2731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五、</w:t>
      </w:r>
      <w:r w:rsidR="00DC2731" w:rsidRPr="0016543D">
        <w:rPr>
          <w:rFonts w:ascii="仿宋" w:eastAsia="仿宋" w:hAnsi="仿宋" w:hint="eastAsia"/>
          <w:sz w:val="28"/>
          <w:szCs w:val="28"/>
        </w:rPr>
        <w:t>湖南</w:t>
      </w:r>
      <w:r w:rsidR="0047586D" w:rsidRPr="0016543D">
        <w:rPr>
          <w:rFonts w:ascii="仿宋" w:eastAsia="仿宋" w:hAnsi="仿宋" w:hint="eastAsia"/>
          <w:sz w:val="28"/>
          <w:szCs w:val="28"/>
        </w:rPr>
        <w:t>乡村治理机制创新</w:t>
      </w:r>
      <w:r w:rsidR="00DC2731" w:rsidRPr="0016543D">
        <w:rPr>
          <w:rFonts w:ascii="仿宋" w:eastAsia="仿宋" w:hAnsi="仿宋" w:hint="eastAsia"/>
          <w:sz w:val="28"/>
          <w:szCs w:val="28"/>
        </w:rPr>
        <w:t>对策研究</w:t>
      </w:r>
    </w:p>
    <w:p w:rsidR="00DC2731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六、</w:t>
      </w:r>
      <w:r w:rsidR="0047586D" w:rsidRPr="0016543D">
        <w:rPr>
          <w:rFonts w:ascii="仿宋" w:eastAsia="仿宋" w:hAnsi="仿宋" w:hint="eastAsia"/>
          <w:sz w:val="28"/>
          <w:szCs w:val="28"/>
        </w:rPr>
        <w:t>湖南脱贫攻坚与乡村振兴有效衔接问题研究</w:t>
      </w:r>
    </w:p>
    <w:p w:rsidR="00172AF7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七、</w:t>
      </w:r>
      <w:r w:rsidR="0047586D" w:rsidRPr="0016543D">
        <w:rPr>
          <w:rFonts w:ascii="仿宋" w:eastAsia="仿宋" w:hAnsi="仿宋" w:hint="eastAsia"/>
          <w:sz w:val="28"/>
          <w:szCs w:val="28"/>
        </w:rPr>
        <w:t>湖南</w:t>
      </w:r>
      <w:r w:rsidR="00172AF7" w:rsidRPr="0016543D">
        <w:rPr>
          <w:rFonts w:ascii="仿宋" w:eastAsia="仿宋" w:hAnsi="仿宋" w:hint="eastAsia"/>
          <w:sz w:val="28"/>
          <w:szCs w:val="28"/>
        </w:rPr>
        <w:t>农业产业生态化和生态产业化</w:t>
      </w:r>
      <w:r w:rsidR="00005600" w:rsidRPr="0016543D">
        <w:rPr>
          <w:rFonts w:ascii="仿宋" w:eastAsia="仿宋" w:hAnsi="仿宋" w:hint="eastAsia"/>
          <w:sz w:val="28"/>
          <w:szCs w:val="28"/>
        </w:rPr>
        <w:t>问题</w:t>
      </w:r>
      <w:r w:rsidR="00172AF7" w:rsidRPr="0016543D">
        <w:rPr>
          <w:rFonts w:ascii="仿宋" w:eastAsia="仿宋" w:hAnsi="仿宋" w:hint="eastAsia"/>
          <w:sz w:val="28"/>
          <w:szCs w:val="28"/>
        </w:rPr>
        <w:t>研究</w:t>
      </w:r>
    </w:p>
    <w:p w:rsidR="00172AF7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八、“一带一路”背景下湖南农业“走出去”问题研究</w:t>
      </w:r>
    </w:p>
    <w:p w:rsidR="00172AF7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九、湖南推进农业科技创新对策研究</w:t>
      </w:r>
    </w:p>
    <w:p w:rsidR="00172AF7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/>
          <w:sz w:val="28"/>
          <w:szCs w:val="28"/>
        </w:rPr>
        <w:t>十、</w:t>
      </w:r>
      <w:r w:rsidR="0047586D" w:rsidRPr="0016543D">
        <w:rPr>
          <w:rFonts w:ascii="仿宋" w:eastAsia="仿宋" w:hAnsi="仿宋" w:hint="eastAsia"/>
          <w:sz w:val="28"/>
          <w:szCs w:val="28"/>
        </w:rPr>
        <w:t>湖南</w:t>
      </w:r>
      <w:r w:rsidR="00C02DA8" w:rsidRPr="0016543D">
        <w:rPr>
          <w:rFonts w:ascii="仿宋" w:eastAsia="仿宋" w:hAnsi="仿宋" w:hint="eastAsia"/>
          <w:sz w:val="28"/>
          <w:szCs w:val="28"/>
        </w:rPr>
        <w:t>农业农村污染治理</w:t>
      </w:r>
      <w:r w:rsidR="0047586D" w:rsidRPr="0016543D">
        <w:rPr>
          <w:rFonts w:ascii="仿宋" w:eastAsia="仿宋" w:hAnsi="仿宋" w:hint="eastAsia"/>
          <w:sz w:val="28"/>
          <w:szCs w:val="28"/>
        </w:rPr>
        <w:t>对策研究</w:t>
      </w:r>
    </w:p>
    <w:p w:rsidR="001658EB" w:rsidRPr="0016543D" w:rsidRDefault="00DF312D" w:rsidP="00D431FC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/>
          <w:sz w:val="28"/>
          <w:szCs w:val="28"/>
        </w:rPr>
        <w:t>十一、</w:t>
      </w:r>
      <w:r w:rsidR="0047586D" w:rsidRPr="0016543D">
        <w:rPr>
          <w:rFonts w:ascii="仿宋" w:eastAsia="仿宋" w:hAnsi="仿宋" w:hint="eastAsia"/>
          <w:sz w:val="28"/>
          <w:szCs w:val="28"/>
        </w:rPr>
        <w:t>职业教育支撑湖南乡村振兴对策研究</w:t>
      </w:r>
    </w:p>
    <w:p w:rsidR="00005600" w:rsidRPr="0016543D" w:rsidRDefault="00DF312D" w:rsidP="001658EB">
      <w:pPr>
        <w:rPr>
          <w:rFonts w:ascii="仿宋" w:eastAsia="仿宋" w:hAnsi="仿宋"/>
          <w:sz w:val="28"/>
          <w:szCs w:val="28"/>
        </w:rPr>
      </w:pPr>
      <w:r w:rsidRPr="0016543D">
        <w:rPr>
          <w:rFonts w:ascii="仿宋" w:eastAsia="仿宋" w:hAnsi="仿宋" w:hint="eastAsia"/>
          <w:sz w:val="28"/>
          <w:szCs w:val="28"/>
        </w:rPr>
        <w:t>十二、</w:t>
      </w:r>
      <w:r w:rsidR="0047586D" w:rsidRPr="0016543D">
        <w:rPr>
          <w:rFonts w:ascii="仿宋" w:eastAsia="仿宋" w:hAnsi="仿宋" w:hint="eastAsia"/>
          <w:sz w:val="28"/>
          <w:szCs w:val="28"/>
        </w:rPr>
        <w:t>鼓励人才</w:t>
      </w:r>
      <w:bookmarkStart w:id="0" w:name="_GoBack"/>
      <w:bookmarkEnd w:id="0"/>
      <w:r w:rsidR="0047586D" w:rsidRPr="0016543D">
        <w:rPr>
          <w:rFonts w:ascii="仿宋" w:eastAsia="仿宋" w:hAnsi="仿宋" w:hint="eastAsia"/>
          <w:sz w:val="28"/>
          <w:szCs w:val="28"/>
        </w:rPr>
        <w:t>投身乡村建设问题研究</w:t>
      </w:r>
    </w:p>
    <w:p w:rsidR="00371E8A" w:rsidRDefault="00371E8A" w:rsidP="00DF312D">
      <w:pPr>
        <w:rPr>
          <w:rFonts w:ascii="仿宋" w:eastAsia="仿宋" w:hAnsi="仿宋"/>
          <w:b/>
          <w:sz w:val="28"/>
          <w:szCs w:val="28"/>
        </w:rPr>
      </w:pPr>
    </w:p>
    <w:sectPr w:rsidR="00371E8A" w:rsidSect="0053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1FC"/>
    <w:rsid w:val="00005600"/>
    <w:rsid w:val="001506FE"/>
    <w:rsid w:val="0016543D"/>
    <w:rsid w:val="001658EB"/>
    <w:rsid w:val="00172AF7"/>
    <w:rsid w:val="00371E8A"/>
    <w:rsid w:val="0047586D"/>
    <w:rsid w:val="00537F6B"/>
    <w:rsid w:val="00595856"/>
    <w:rsid w:val="006D67DD"/>
    <w:rsid w:val="00A31C32"/>
    <w:rsid w:val="00AD7696"/>
    <w:rsid w:val="00C02DA8"/>
    <w:rsid w:val="00D379FB"/>
    <w:rsid w:val="00D431FC"/>
    <w:rsid w:val="00D9136E"/>
    <w:rsid w:val="00DC2731"/>
    <w:rsid w:val="00DF312D"/>
    <w:rsid w:val="00F36DD0"/>
    <w:rsid w:val="00FC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1F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36D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1F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36D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14</cp:revision>
  <dcterms:created xsi:type="dcterms:W3CDTF">2019-07-02T02:07:00Z</dcterms:created>
  <dcterms:modified xsi:type="dcterms:W3CDTF">2019-07-04T07:00:00Z</dcterms:modified>
</cp:coreProperties>
</file>