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Times New Roman" w:eastAsia="方正黑体简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Times New Roman" w:eastAsia="方正黑体简体"/>
          <w:szCs w:val="32"/>
        </w:rPr>
        <w:t>8</w:t>
      </w:r>
    </w:p>
    <w:p>
      <w:pPr>
        <w:tabs>
          <w:tab w:val="left" w:pos="2100"/>
        </w:tabs>
        <w:spacing w:line="560" w:lineRule="exact"/>
        <w:rPr>
          <w:rFonts w:eastAsia="方正黑体简体"/>
          <w:szCs w:val="32"/>
        </w:rPr>
      </w:pPr>
    </w:p>
    <w:p>
      <w:pPr>
        <w:spacing w:line="700" w:lineRule="exact"/>
        <w:jc w:val="center"/>
        <w:rPr>
          <w:rFonts w:eastAsia="方正小标宋简体"/>
          <w:spacing w:val="40"/>
          <w:sz w:val="48"/>
          <w:szCs w:val="48"/>
        </w:rPr>
      </w:pPr>
      <w:r>
        <w:rPr>
          <w:rFonts w:eastAsia="方正小标宋简体"/>
          <w:spacing w:val="40"/>
          <w:sz w:val="48"/>
          <w:szCs w:val="48"/>
        </w:rPr>
        <w:t>申报附件材料清单</w:t>
      </w:r>
    </w:p>
    <w:p>
      <w:pPr>
        <w:spacing w:line="56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一、湖湘青年人文社会科学类英才申报材料附件清单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．身份证复印件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．学历学位证书复印件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3</w:t>
      </w:r>
      <w:r>
        <w:rPr>
          <w:rFonts w:eastAsia="方正仿宋简体"/>
          <w:szCs w:val="32"/>
        </w:rPr>
        <w:t>．职称证明材料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4</w:t>
      </w:r>
      <w:r>
        <w:rPr>
          <w:rFonts w:eastAsia="方正仿宋简体"/>
          <w:szCs w:val="32"/>
        </w:rPr>
        <w:t>．证明主持或承担省部级以上重点科研项目材料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5</w:t>
      </w:r>
      <w:r>
        <w:rPr>
          <w:rFonts w:eastAsia="方正仿宋简体"/>
          <w:szCs w:val="32"/>
        </w:rPr>
        <w:t>．获省部级以上科研成果奖励复印件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6</w:t>
      </w:r>
      <w:r>
        <w:rPr>
          <w:rFonts w:eastAsia="方正仿宋简体"/>
          <w:szCs w:val="32"/>
        </w:rPr>
        <w:t>．取得较大经济效益或社会效益的证明材料</w:t>
      </w:r>
    </w:p>
    <w:p>
      <w:pPr>
        <w:spacing w:line="600" w:lineRule="exact"/>
        <w:ind w:firstLine="640" w:firstLineChars="20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二、湖湘青年创业类英才申报材料附件清单</w:t>
      </w:r>
    </w:p>
    <w:p>
      <w:pPr>
        <w:spacing w:line="600" w:lineRule="exact"/>
        <w:ind w:firstLine="640" w:firstLineChars="200"/>
        <w:rPr>
          <w:rFonts w:eastAsia="方正楷体简体"/>
          <w:szCs w:val="32"/>
        </w:rPr>
      </w:pPr>
      <w:r>
        <w:rPr>
          <w:rFonts w:eastAsia="方正楷体简体"/>
          <w:szCs w:val="32"/>
        </w:rPr>
        <w:t>（一）</w:t>
      </w:r>
      <w:r>
        <w:rPr>
          <w:rFonts w:eastAsia="方正楷体简体"/>
          <w:bCs/>
          <w:szCs w:val="32"/>
        </w:rPr>
        <w:t>企业近两年财务报表（加盖企业公章）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．企业每年营业收入（突出体现主业收入）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．企业每年经营成本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3</w:t>
      </w:r>
      <w:r>
        <w:rPr>
          <w:rFonts w:eastAsia="方正仿宋简体"/>
          <w:szCs w:val="32"/>
        </w:rPr>
        <w:t>．企业每年毛利润、净利润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4</w:t>
      </w:r>
      <w:r>
        <w:rPr>
          <w:rFonts w:eastAsia="方正仿宋简体"/>
          <w:szCs w:val="32"/>
        </w:rPr>
        <w:t>．企业总资产（目前总资产、每年固定资产、流动资产的变动情况、应付账款、应收账款）</w:t>
      </w:r>
    </w:p>
    <w:p>
      <w:pPr>
        <w:spacing w:line="600" w:lineRule="exact"/>
        <w:ind w:firstLine="640" w:firstLineChars="200"/>
        <w:jc w:val="left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5</w:t>
      </w:r>
      <w:r>
        <w:rPr>
          <w:rFonts w:eastAsia="方正仿宋简体"/>
          <w:szCs w:val="32"/>
        </w:rPr>
        <w:t>．企业及个人负债和偿债能力（目前总负债额、每年的负债额、用于偿债的资金来源）</w:t>
      </w:r>
    </w:p>
    <w:p>
      <w:pPr>
        <w:spacing w:line="600" w:lineRule="exact"/>
        <w:ind w:firstLine="640" w:firstLineChars="200"/>
        <w:jc w:val="left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6</w:t>
      </w:r>
      <w:r>
        <w:rPr>
          <w:rFonts w:eastAsia="方正仿宋简体"/>
          <w:szCs w:val="32"/>
        </w:rPr>
        <w:t>．企业现金流、数额和来源</w:t>
      </w:r>
    </w:p>
    <w:p>
      <w:pPr>
        <w:spacing w:line="600" w:lineRule="exact"/>
        <w:ind w:firstLine="640" w:firstLineChars="200"/>
        <w:rPr>
          <w:rFonts w:eastAsia="方正楷体简体"/>
          <w:szCs w:val="32"/>
        </w:rPr>
      </w:pPr>
      <w:r>
        <w:rPr>
          <w:rFonts w:eastAsia="方正楷体简体"/>
          <w:szCs w:val="32"/>
        </w:rPr>
        <w:t>（二）近两年相关报告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．企业近两年财务报告（请财务部门出具）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．企业近两年税务报告（请税务部门出具）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3</w:t>
      </w:r>
      <w:r>
        <w:rPr>
          <w:rFonts w:eastAsia="方正仿宋简体"/>
          <w:szCs w:val="32"/>
        </w:rPr>
        <w:t>．企业近两年审计报告（请审计部门出具）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4</w:t>
      </w:r>
      <w:r>
        <w:rPr>
          <w:rFonts w:eastAsia="方正仿宋简体"/>
          <w:szCs w:val="32"/>
        </w:rPr>
        <w:t>．个人信用报告（请当地人民银行出具明细版并盖章）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5</w:t>
      </w:r>
      <w:r>
        <w:rPr>
          <w:rFonts w:eastAsia="方正仿宋简体"/>
          <w:szCs w:val="32"/>
        </w:rPr>
        <w:t>．企业信用报告（请当地人民银行出具明细版并盖章）</w:t>
      </w:r>
    </w:p>
    <w:p>
      <w:pPr>
        <w:spacing w:line="600" w:lineRule="exact"/>
        <w:ind w:firstLine="630"/>
        <w:rPr>
          <w:rFonts w:eastAsia="方正楷体简体"/>
          <w:bCs/>
          <w:szCs w:val="32"/>
        </w:rPr>
      </w:pPr>
      <w:r>
        <w:rPr>
          <w:rFonts w:eastAsia="方正楷体简体"/>
          <w:szCs w:val="32"/>
        </w:rPr>
        <w:t>（三）</w:t>
      </w:r>
      <w:r>
        <w:rPr>
          <w:rFonts w:eastAsia="方正楷体简体"/>
          <w:bCs/>
          <w:szCs w:val="32"/>
        </w:rPr>
        <w:t>企业产品的市场优势和研发情况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．在市场同类产品或服务的优势和劣势分析说明（</w:t>
      </w:r>
      <w:r>
        <w:rPr>
          <w:rFonts w:ascii="Times New Roman" w:eastAsia="方正仿宋简体"/>
          <w:szCs w:val="32"/>
        </w:rPr>
        <w:t>500</w:t>
      </w:r>
      <w:r>
        <w:rPr>
          <w:rFonts w:eastAsia="方正仿宋简体"/>
          <w:szCs w:val="32"/>
        </w:rPr>
        <w:t>字左右）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．产品或服务研发（开发）现状及未来方向</w:t>
      </w:r>
    </w:p>
    <w:p>
      <w:pPr>
        <w:spacing w:line="600" w:lineRule="exact"/>
        <w:ind w:firstLine="630"/>
        <w:rPr>
          <w:rFonts w:eastAsia="方正楷体简体"/>
          <w:bCs/>
          <w:szCs w:val="32"/>
        </w:rPr>
      </w:pPr>
      <w:r>
        <w:rPr>
          <w:rFonts w:eastAsia="方正楷体简体"/>
          <w:szCs w:val="32"/>
        </w:rPr>
        <w:t>（四）</w:t>
      </w:r>
      <w:r>
        <w:rPr>
          <w:rFonts w:eastAsia="方正楷体简体"/>
          <w:bCs/>
          <w:szCs w:val="32"/>
        </w:rPr>
        <w:t>创业经历和注册资金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．具体说明创业经历（</w:t>
      </w:r>
      <w:r>
        <w:rPr>
          <w:rFonts w:ascii="Times New Roman" w:eastAsia="方正仿宋简体"/>
          <w:szCs w:val="32"/>
        </w:rPr>
        <w:t>300</w:t>
      </w:r>
      <w:r>
        <w:rPr>
          <w:rFonts w:eastAsia="方正仿宋简体"/>
          <w:szCs w:val="32"/>
        </w:rPr>
        <w:t>字左右）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．说明所占企业股份比例及资金来源，提供企业登记基本情况表（请工商部门出具并盖章）</w:t>
      </w:r>
    </w:p>
    <w:p>
      <w:pPr>
        <w:spacing w:line="600" w:lineRule="exact"/>
        <w:ind w:firstLine="630"/>
        <w:rPr>
          <w:rFonts w:eastAsia="方正仿宋简体"/>
          <w:szCs w:val="32"/>
        </w:rPr>
      </w:pPr>
      <w:r>
        <w:rPr>
          <w:rFonts w:eastAsia="方正楷体简体"/>
          <w:szCs w:val="32"/>
        </w:rPr>
        <w:t>（五）</w:t>
      </w:r>
      <w:r>
        <w:rPr>
          <w:rFonts w:eastAsia="方正楷体简体"/>
          <w:bCs/>
          <w:szCs w:val="32"/>
        </w:rPr>
        <w:t>其他需提交的纸质材料</w:t>
      </w:r>
      <w:r>
        <w:rPr>
          <w:rFonts w:eastAsia="方正仿宋简体"/>
          <w:szCs w:val="32"/>
        </w:rPr>
        <w:t>（工商登记、营业执照、组织机构代码证、税务登记证、身份证、户口本等复印件、学历学位证复印件）</w:t>
      </w:r>
    </w:p>
    <w:p>
      <w:pPr>
        <w:spacing w:line="600" w:lineRule="exact"/>
        <w:ind w:firstLine="63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三、湖湘青年文化创意类英才申报材料附件清单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1</w:t>
      </w:r>
      <w:r>
        <w:rPr>
          <w:rFonts w:eastAsia="方正仿宋简体"/>
          <w:szCs w:val="32"/>
        </w:rPr>
        <w:t>．身份证复印件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2</w:t>
      </w:r>
      <w:r>
        <w:rPr>
          <w:rFonts w:eastAsia="方正仿宋简体"/>
          <w:szCs w:val="32"/>
        </w:rPr>
        <w:t>．学历学位证书复印件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3</w:t>
      </w:r>
      <w:r>
        <w:rPr>
          <w:rFonts w:eastAsia="方正仿宋简体"/>
          <w:szCs w:val="32"/>
        </w:rPr>
        <w:t>．参与或主持过重大文化工程项目，或优秀文化、艺术作品创作的证明材料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4</w:t>
      </w:r>
      <w:r>
        <w:rPr>
          <w:rFonts w:eastAsia="方正仿宋简体"/>
          <w:szCs w:val="32"/>
        </w:rPr>
        <w:t>．专业素质过硬，行业影响良好，获得省部级以上或由行业协会等机构评选的具有权威性、行业性和公信力的奖项。</w:t>
      </w:r>
    </w:p>
    <w:p>
      <w:pPr>
        <w:spacing w:line="600" w:lineRule="exact"/>
        <w:ind w:firstLine="640" w:firstLineChars="200"/>
        <w:rPr>
          <w:rFonts w:eastAsia="方正仿宋简体"/>
          <w:szCs w:val="32"/>
        </w:rPr>
      </w:pPr>
      <w:r>
        <w:rPr>
          <w:rFonts w:ascii="Times New Roman" w:eastAsia="方正仿宋简体"/>
          <w:szCs w:val="32"/>
        </w:rPr>
        <w:t>5</w:t>
      </w:r>
      <w:r>
        <w:rPr>
          <w:rFonts w:eastAsia="方正仿宋简体"/>
          <w:szCs w:val="32"/>
        </w:rPr>
        <w:t>．取得较大经济效益或社会效益的证明材料，或具有商业模式创新的证明材料</w:t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hint="eastAsia" w:eastAsia="方正仿宋简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16AE"/>
    <w:rsid w:val="417810A2"/>
    <w:rsid w:val="6B1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2019-02-27T02:06:00Z</dcterms:created>
  <dc:creator>欣儿</dc:creator>
  <cp:lastModifiedBy>欣儿</cp:lastModifiedBy>
  <dcterms:modified xsi:type="dcterms:W3CDTF">2019-02-27T02:11:50Z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